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120" w:rsidRPr="00D3352D" w:rsidRDefault="00AC2B8C" w:rsidP="005E2120">
      <w:pPr>
        <w:ind w:left="4536"/>
        <w:jc w:val="center"/>
        <w:rPr>
          <w:rFonts w:cs="Arial Unicode MS"/>
          <w:color w:val="000000"/>
          <w:szCs w:val="28"/>
          <w:lang w:bidi="ru-RU"/>
        </w:rPr>
      </w:pPr>
      <w:r>
        <w:rPr>
          <w:rFonts w:cs="Arial Unicode MS"/>
          <w:color w:val="000000"/>
          <w:szCs w:val="28"/>
          <w:lang w:bidi="ru-RU"/>
        </w:rPr>
        <w:t>УТВЕРЖДЕ</w:t>
      </w:r>
      <w:r w:rsidR="005E2120" w:rsidRPr="00D3352D">
        <w:rPr>
          <w:rFonts w:cs="Arial Unicode MS"/>
          <w:color w:val="000000"/>
          <w:szCs w:val="28"/>
          <w:lang w:bidi="ru-RU"/>
        </w:rPr>
        <w:t>Н</w:t>
      </w:r>
    </w:p>
    <w:p w:rsidR="005E2120" w:rsidRDefault="005E2120" w:rsidP="005E2120">
      <w:pPr>
        <w:widowControl w:val="0"/>
        <w:shd w:val="clear" w:color="auto" w:fill="FFFFFF"/>
        <w:ind w:left="4536"/>
        <w:jc w:val="center"/>
        <w:rPr>
          <w:rFonts w:cs="Arial Unicode MS"/>
          <w:color w:val="000000"/>
          <w:szCs w:val="28"/>
          <w:lang w:bidi="ru-RU"/>
        </w:rPr>
      </w:pPr>
      <w:r w:rsidRPr="00D3352D">
        <w:rPr>
          <w:rFonts w:cs="Arial Unicode MS"/>
          <w:color w:val="000000"/>
          <w:szCs w:val="28"/>
          <w:lang w:bidi="ru-RU"/>
        </w:rPr>
        <w:t>постановлением администрации</w:t>
      </w:r>
    </w:p>
    <w:p w:rsidR="005E2120" w:rsidRDefault="005E2120" w:rsidP="005E2120">
      <w:pPr>
        <w:widowControl w:val="0"/>
        <w:shd w:val="clear" w:color="auto" w:fill="FFFFFF"/>
        <w:ind w:left="4536"/>
        <w:jc w:val="center"/>
        <w:rPr>
          <w:rFonts w:cs="Arial Unicode MS"/>
          <w:color w:val="000000"/>
          <w:szCs w:val="28"/>
          <w:lang w:bidi="ru-RU"/>
        </w:rPr>
      </w:pPr>
      <w:r w:rsidRPr="00D3352D">
        <w:rPr>
          <w:rFonts w:cs="Arial Unicode MS"/>
          <w:color w:val="000000"/>
          <w:szCs w:val="28"/>
          <w:lang w:bidi="ru-RU"/>
        </w:rPr>
        <w:t>Шпаковского муниципального округа</w:t>
      </w:r>
    </w:p>
    <w:p w:rsidR="005E2120" w:rsidRDefault="005E2120" w:rsidP="005E2120">
      <w:pPr>
        <w:widowControl w:val="0"/>
        <w:shd w:val="clear" w:color="auto" w:fill="FFFFFF"/>
        <w:ind w:left="4536"/>
        <w:jc w:val="center"/>
        <w:rPr>
          <w:rFonts w:cs="Arial Unicode MS"/>
          <w:color w:val="000000"/>
          <w:szCs w:val="28"/>
          <w:lang w:bidi="ru-RU"/>
        </w:rPr>
      </w:pPr>
      <w:r w:rsidRPr="00D3352D">
        <w:rPr>
          <w:rFonts w:cs="Arial Unicode MS"/>
          <w:color w:val="000000"/>
          <w:szCs w:val="28"/>
          <w:lang w:bidi="ru-RU"/>
        </w:rPr>
        <w:t>Ставропольского края</w:t>
      </w:r>
    </w:p>
    <w:p w:rsidR="00BB2638" w:rsidRDefault="001378A3" w:rsidP="005E2120">
      <w:pPr>
        <w:widowControl w:val="0"/>
        <w:shd w:val="clear" w:color="auto" w:fill="FFFFFF"/>
        <w:ind w:left="4536"/>
        <w:jc w:val="center"/>
        <w:rPr>
          <w:rFonts w:cs="Arial Unicode MS"/>
          <w:color w:val="000000"/>
          <w:szCs w:val="28"/>
          <w:lang w:bidi="ru-RU"/>
        </w:rPr>
      </w:pPr>
      <w:r>
        <w:rPr>
          <w:rFonts w:cs="Arial Unicode MS"/>
          <w:color w:val="000000"/>
          <w:szCs w:val="28"/>
          <w:lang w:bidi="ru-RU"/>
        </w:rPr>
        <w:t>от 05 мая 2025 г. № 569</w:t>
      </w:r>
      <w:bookmarkStart w:id="0" w:name="_GoBack"/>
      <w:bookmarkEnd w:id="0"/>
    </w:p>
    <w:p w:rsidR="00D3352D" w:rsidRDefault="00D3352D" w:rsidP="00D3352D">
      <w:pPr>
        <w:rPr>
          <w:lang w:eastAsia="ja-JP" w:bidi="en-US"/>
        </w:rPr>
      </w:pPr>
    </w:p>
    <w:p w:rsidR="005E2120" w:rsidRDefault="005E2120" w:rsidP="00D3352D">
      <w:pPr>
        <w:rPr>
          <w:lang w:eastAsia="ja-JP" w:bidi="en-US"/>
        </w:rPr>
      </w:pPr>
    </w:p>
    <w:p w:rsidR="00EC1747" w:rsidRDefault="00BB2638" w:rsidP="00F765E4">
      <w:pPr>
        <w:tabs>
          <w:tab w:val="left" w:pos="3284"/>
        </w:tabs>
        <w:jc w:val="center"/>
        <w:rPr>
          <w:szCs w:val="28"/>
        </w:rPr>
      </w:pPr>
      <w:r>
        <w:rPr>
          <w:szCs w:val="28"/>
        </w:rPr>
        <w:t>ПОРЯДО</w:t>
      </w:r>
      <w:r w:rsidR="000D6CF6">
        <w:rPr>
          <w:szCs w:val="28"/>
        </w:rPr>
        <w:t>К</w:t>
      </w:r>
    </w:p>
    <w:p w:rsidR="000D6CF6" w:rsidRDefault="000D6CF6" w:rsidP="00F765E4">
      <w:pPr>
        <w:tabs>
          <w:tab w:val="left" w:pos="3284"/>
        </w:tabs>
        <w:jc w:val="center"/>
        <w:rPr>
          <w:szCs w:val="28"/>
        </w:rPr>
      </w:pPr>
    </w:p>
    <w:p w:rsidR="00845BCE" w:rsidRDefault="00754C48" w:rsidP="00F765E4">
      <w:pPr>
        <w:tabs>
          <w:tab w:val="left" w:pos="3284"/>
        </w:tabs>
        <w:jc w:val="center"/>
        <w:rPr>
          <w:szCs w:val="28"/>
        </w:rPr>
      </w:pPr>
      <w:r w:rsidRPr="00E676B8">
        <w:rPr>
          <w:szCs w:val="28"/>
        </w:rPr>
        <w:t xml:space="preserve"> выбора земельного участка для предоставления участникам специальной военной операции, членам семьи погибшего (умершего) участника специальной военной операции, согласование данного выбора и предоставление указанной категории лиц информации о наличии свободных земельных участков, находящихся на территории Шпаковского муниц</w:t>
      </w:r>
      <w:r>
        <w:rPr>
          <w:szCs w:val="28"/>
        </w:rPr>
        <w:t>ипального округа</w:t>
      </w:r>
    </w:p>
    <w:p w:rsidR="006C3C38" w:rsidRDefault="006C3C38" w:rsidP="00F765E4">
      <w:pPr>
        <w:tabs>
          <w:tab w:val="left" w:pos="3284"/>
        </w:tabs>
        <w:jc w:val="center"/>
        <w:rPr>
          <w:lang w:eastAsia="ru-RU"/>
        </w:rPr>
      </w:pPr>
    </w:p>
    <w:p w:rsidR="005E2120" w:rsidRPr="001913C0" w:rsidRDefault="005E2120" w:rsidP="00F765E4">
      <w:pPr>
        <w:tabs>
          <w:tab w:val="left" w:pos="3284"/>
        </w:tabs>
        <w:jc w:val="center"/>
        <w:rPr>
          <w:lang w:eastAsia="ru-RU"/>
        </w:rPr>
      </w:pPr>
    </w:p>
    <w:p w:rsidR="00845BCE" w:rsidRPr="00CA450F" w:rsidRDefault="00845BCE" w:rsidP="00CA450F">
      <w:pPr>
        <w:pStyle w:val="ab"/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1"/>
        <w:rPr>
          <w:bCs/>
          <w:szCs w:val="28"/>
          <w:lang w:eastAsia="ru-RU"/>
        </w:rPr>
      </w:pPr>
      <w:r w:rsidRPr="00CA450F">
        <w:rPr>
          <w:bCs/>
          <w:szCs w:val="28"/>
          <w:lang w:eastAsia="ru-RU"/>
        </w:rPr>
        <w:t>Общие положения</w:t>
      </w:r>
    </w:p>
    <w:p w:rsidR="00CA450F" w:rsidRPr="00CA450F" w:rsidRDefault="00CA450F" w:rsidP="00CA450F">
      <w:pPr>
        <w:pStyle w:val="ab"/>
        <w:widowControl w:val="0"/>
        <w:autoSpaceDE w:val="0"/>
        <w:autoSpaceDN w:val="0"/>
        <w:adjustRightInd w:val="0"/>
        <w:ind w:left="1425"/>
        <w:outlineLvl w:val="1"/>
        <w:rPr>
          <w:szCs w:val="28"/>
          <w:lang w:eastAsia="ru-RU"/>
        </w:rPr>
      </w:pPr>
    </w:p>
    <w:p w:rsidR="00316768" w:rsidRDefault="00316768" w:rsidP="00316768">
      <w:pPr>
        <w:pStyle w:val="ConsPlusTitle"/>
        <w:ind w:firstLine="708"/>
        <w:jc w:val="both"/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</w:pPr>
      <w:r w:rsidRPr="00316768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1. Настоящий Порядок регулирует процедуру выбора земельных участков для предоставления участникам специальной военной операции, членам семьи погибшего (умершего) участника специальной военной операции, согласование данного выбора и предоставление указанной категории лиц информации о налич</w:t>
      </w:r>
      <w:r w:rsidR="000D6CF6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ии свободных земельных участков, находящихся на территории Шпаковского муниципального округа Ставропольского края. </w:t>
      </w:r>
    </w:p>
    <w:p w:rsidR="000D6CF6" w:rsidRPr="000D6CF6" w:rsidRDefault="000D6CF6" w:rsidP="000D6CF6">
      <w:pPr>
        <w:rPr>
          <w:lang w:eastAsia="ja-JP" w:bidi="en-US"/>
        </w:rPr>
      </w:pPr>
    </w:p>
    <w:p w:rsidR="000D6CF6" w:rsidRDefault="00D57C01" w:rsidP="00D57C01">
      <w:pPr>
        <w:pStyle w:val="ConsPlusTitle"/>
        <w:ind w:firstLine="708"/>
        <w:jc w:val="both"/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</w:pPr>
      <w:r w:rsidRPr="00D57C01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2. Выбор осуществляется в отношении земельных участков, включенных в Перечень свободных земельных участков в границах </w:t>
      </w:r>
      <w:r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Шпаковского </w:t>
      </w:r>
      <w:r w:rsidRPr="00D57C01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муниципального </w:t>
      </w:r>
      <w:r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округа</w:t>
      </w:r>
      <w:r w:rsidRPr="00D57C01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, предназначенных для предоставления гражданам, участникам специальной военной операции, членам семьи погибшего (умершего) участника специальной военной операции, для индивидуального жи</w:t>
      </w:r>
      <w:r w:rsidR="000D6CF6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лищного строительства (далее - п</w:t>
      </w:r>
      <w:r w:rsidRPr="00D57C01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еречень).</w:t>
      </w:r>
    </w:p>
    <w:p w:rsidR="000D6CF6" w:rsidRDefault="000D6CF6" w:rsidP="00D57C01">
      <w:pPr>
        <w:pStyle w:val="ConsPlusTitle"/>
        <w:ind w:firstLine="708"/>
        <w:jc w:val="both"/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</w:pPr>
    </w:p>
    <w:p w:rsidR="00D57C01" w:rsidRPr="00D57C01" w:rsidRDefault="00D57C01" w:rsidP="00D57C01">
      <w:pPr>
        <w:pStyle w:val="ConsPlusTitle"/>
        <w:ind w:firstLine="708"/>
        <w:jc w:val="both"/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</w:pPr>
      <w:r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3.</w:t>
      </w:r>
      <w:r w:rsidRPr="00D57C01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В </w:t>
      </w:r>
      <w:r w:rsidR="000D6CF6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п</w:t>
      </w:r>
      <w:r w:rsidRPr="00D57C01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еречень включаются свободные земельные участки, расположенные в границах </w:t>
      </w:r>
      <w:r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Шпаковского </w:t>
      </w:r>
      <w:r w:rsidRPr="00D57C01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муниципального </w:t>
      </w:r>
      <w:r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округа</w:t>
      </w:r>
      <w:r w:rsidRPr="00D57C01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 в территориальных зонах</w:t>
      </w:r>
      <w:r w:rsidR="00BB2638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     «Ж-1»</w:t>
      </w:r>
      <w:r w:rsidRPr="00D57C01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 - </w:t>
      </w:r>
      <w:r w:rsidR="0087291D" w:rsidRPr="0087291D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Зона застройки индивидуальными жилыми домами и домами блокированной застройки</w:t>
      </w:r>
      <w:r w:rsidRPr="00D57C01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, предназначенные для индивидуального жилищного строительства, обеспеченные возможностью подключения к инженерной инфраструктуре с указанием их местоположения, кадастрового номера, площади и вида разрешенного использования. </w:t>
      </w:r>
      <w:hyperlink r:id="rId9" w:history="1">
        <w:r w:rsidRPr="00D57C01">
          <w:rPr>
            <w:rFonts w:ascii="Times New Roman" w:eastAsiaTheme="minorHAnsi" w:hAnsi="Times New Roman" w:cstheme="minorBidi"/>
            <w:b w:val="0"/>
            <w:bCs w:val="0"/>
            <w:kern w:val="0"/>
            <w:sz w:val="28"/>
            <w:szCs w:val="22"/>
          </w:rPr>
          <w:t>Перечень</w:t>
        </w:r>
      </w:hyperlink>
      <w:r w:rsidRPr="00D57C01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 ведется</w:t>
      </w:r>
      <w:r w:rsidR="00AC1AD6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 по форме согласно приложению </w:t>
      </w:r>
      <w:r w:rsidRPr="00D57C01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к настоящему Порядку. </w:t>
      </w:r>
    </w:p>
    <w:p w:rsidR="00D57C01" w:rsidRPr="00D57C01" w:rsidRDefault="00D57C01" w:rsidP="00D57C01">
      <w:pPr>
        <w:pStyle w:val="ConsPlusTitle"/>
        <w:ind w:firstLine="708"/>
        <w:jc w:val="both"/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</w:pPr>
      <w:r w:rsidRPr="00D57C01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Перечень утверждается </w:t>
      </w:r>
      <w:r w:rsidR="000D6CF6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распоряжением комитета по градостроительству, земельным и имущественным отношениям </w:t>
      </w:r>
      <w:r w:rsidRPr="00D57C01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администрации </w:t>
      </w:r>
      <w:r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Шпаковского </w:t>
      </w:r>
      <w:r w:rsidRPr="00D57C01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муниципального </w:t>
      </w:r>
      <w:r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округа</w:t>
      </w:r>
      <w:r w:rsidRPr="00D57C01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 и подлежит размещению на официальном сайте </w:t>
      </w:r>
      <w:r w:rsidR="00251CAE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администрации </w:t>
      </w:r>
      <w:r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Шпаковского </w:t>
      </w:r>
      <w:r w:rsidRPr="00D57C01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муниципального </w:t>
      </w:r>
      <w:r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округа</w:t>
      </w:r>
      <w:r w:rsidRPr="00D57C01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 в информационно-телекоммуникационн</w:t>
      </w:r>
      <w:r w:rsidR="00251CAE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ой сети «Интернет»</w:t>
      </w:r>
      <w:r w:rsidR="000D6CF6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. Размещение п</w:t>
      </w:r>
      <w:r w:rsidRPr="00D57C01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еречня на официальном сайте осуществляется в течение 5 рабочих дней с момента утверждения. </w:t>
      </w:r>
    </w:p>
    <w:p w:rsidR="00D57C01" w:rsidRDefault="000D6CF6" w:rsidP="00D57C01">
      <w:pPr>
        <w:pStyle w:val="ConsPlusTitle"/>
        <w:ind w:firstLine="708"/>
        <w:jc w:val="both"/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</w:pPr>
      <w:r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Информация, содержащаяся в п</w:t>
      </w:r>
      <w:r w:rsidR="00D57C01" w:rsidRPr="00D57C01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еречне, подлежит обновлению не позднее 30 дней в случаях предоставления земельных участков в аренду без проведения торгов, а также при обеспечении инженерной инфраструктурой вновь сформированных земельных участков. </w:t>
      </w:r>
    </w:p>
    <w:p w:rsidR="00D57C01" w:rsidRPr="00D57C01" w:rsidRDefault="00D57C01" w:rsidP="00D57C01">
      <w:pPr>
        <w:rPr>
          <w:lang w:eastAsia="ja-JP" w:bidi="en-US"/>
        </w:rPr>
      </w:pPr>
    </w:p>
    <w:p w:rsidR="0087291D" w:rsidRPr="0087291D" w:rsidRDefault="0087291D" w:rsidP="0087291D">
      <w:pPr>
        <w:pStyle w:val="ab"/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1"/>
        <w:rPr>
          <w:bCs/>
          <w:szCs w:val="28"/>
          <w:lang w:eastAsia="ru-RU"/>
        </w:rPr>
      </w:pPr>
      <w:r w:rsidRPr="0087291D">
        <w:rPr>
          <w:bCs/>
          <w:szCs w:val="28"/>
          <w:lang w:eastAsia="ru-RU"/>
        </w:rPr>
        <w:t>Порядок выбора земельного участка для предоставления</w:t>
      </w:r>
    </w:p>
    <w:p w:rsidR="0087291D" w:rsidRPr="0087291D" w:rsidRDefault="0087291D" w:rsidP="0087291D">
      <w:pPr>
        <w:widowControl w:val="0"/>
        <w:autoSpaceDE w:val="0"/>
        <w:autoSpaceDN w:val="0"/>
        <w:adjustRightInd w:val="0"/>
        <w:ind w:left="705"/>
        <w:jc w:val="center"/>
        <w:outlineLvl w:val="1"/>
        <w:rPr>
          <w:bCs/>
          <w:szCs w:val="28"/>
          <w:lang w:eastAsia="ru-RU"/>
        </w:rPr>
      </w:pPr>
      <w:r w:rsidRPr="0087291D">
        <w:rPr>
          <w:bCs/>
          <w:szCs w:val="28"/>
          <w:lang w:eastAsia="ru-RU"/>
        </w:rPr>
        <w:t>участникам специальной военной операции, членам семьи</w:t>
      </w:r>
    </w:p>
    <w:p w:rsidR="0087291D" w:rsidRPr="0087291D" w:rsidRDefault="0087291D" w:rsidP="0087291D">
      <w:pPr>
        <w:widowControl w:val="0"/>
        <w:autoSpaceDE w:val="0"/>
        <w:autoSpaceDN w:val="0"/>
        <w:adjustRightInd w:val="0"/>
        <w:ind w:left="705"/>
        <w:jc w:val="center"/>
        <w:outlineLvl w:val="1"/>
        <w:rPr>
          <w:bCs/>
          <w:szCs w:val="28"/>
          <w:lang w:eastAsia="ru-RU"/>
        </w:rPr>
      </w:pPr>
      <w:r w:rsidRPr="0087291D">
        <w:rPr>
          <w:bCs/>
          <w:szCs w:val="28"/>
          <w:lang w:eastAsia="ru-RU"/>
        </w:rPr>
        <w:t>погибшего (умершего) участника специальной военной операции,</w:t>
      </w:r>
    </w:p>
    <w:p w:rsidR="0087291D" w:rsidRPr="0087291D" w:rsidRDefault="0087291D" w:rsidP="0087291D">
      <w:pPr>
        <w:widowControl w:val="0"/>
        <w:autoSpaceDE w:val="0"/>
        <w:autoSpaceDN w:val="0"/>
        <w:adjustRightInd w:val="0"/>
        <w:ind w:left="705"/>
        <w:jc w:val="center"/>
        <w:outlineLvl w:val="1"/>
        <w:rPr>
          <w:bCs/>
          <w:szCs w:val="28"/>
          <w:lang w:eastAsia="ru-RU"/>
        </w:rPr>
      </w:pPr>
      <w:r w:rsidRPr="0087291D">
        <w:rPr>
          <w:bCs/>
          <w:szCs w:val="28"/>
          <w:lang w:eastAsia="ru-RU"/>
        </w:rPr>
        <w:t xml:space="preserve">согласование данного выбора и предоставление </w:t>
      </w:r>
      <w:proofErr w:type="gramStart"/>
      <w:r w:rsidRPr="0087291D">
        <w:rPr>
          <w:bCs/>
          <w:szCs w:val="28"/>
          <w:lang w:eastAsia="ru-RU"/>
        </w:rPr>
        <w:t>указанной</w:t>
      </w:r>
      <w:proofErr w:type="gramEnd"/>
    </w:p>
    <w:p w:rsidR="0087291D" w:rsidRPr="0087291D" w:rsidRDefault="0087291D" w:rsidP="0087291D">
      <w:pPr>
        <w:widowControl w:val="0"/>
        <w:autoSpaceDE w:val="0"/>
        <w:autoSpaceDN w:val="0"/>
        <w:adjustRightInd w:val="0"/>
        <w:ind w:left="705"/>
        <w:jc w:val="center"/>
        <w:outlineLvl w:val="1"/>
        <w:rPr>
          <w:bCs/>
          <w:szCs w:val="28"/>
          <w:lang w:eastAsia="ru-RU"/>
        </w:rPr>
      </w:pPr>
      <w:r w:rsidRPr="0087291D">
        <w:rPr>
          <w:bCs/>
          <w:szCs w:val="28"/>
          <w:lang w:eastAsia="ru-RU"/>
        </w:rPr>
        <w:t>категории лиц информации о наличии свободных</w:t>
      </w:r>
    </w:p>
    <w:p w:rsidR="0087291D" w:rsidRPr="0087291D" w:rsidRDefault="0087291D" w:rsidP="0087291D">
      <w:pPr>
        <w:widowControl w:val="0"/>
        <w:autoSpaceDE w:val="0"/>
        <w:autoSpaceDN w:val="0"/>
        <w:adjustRightInd w:val="0"/>
        <w:ind w:left="705"/>
        <w:jc w:val="center"/>
        <w:outlineLvl w:val="1"/>
        <w:rPr>
          <w:bCs/>
          <w:szCs w:val="28"/>
          <w:lang w:eastAsia="ru-RU"/>
        </w:rPr>
      </w:pPr>
      <w:r w:rsidRPr="0087291D">
        <w:rPr>
          <w:bCs/>
          <w:szCs w:val="28"/>
          <w:lang w:eastAsia="ru-RU"/>
        </w:rPr>
        <w:t>земельных участков</w:t>
      </w:r>
    </w:p>
    <w:p w:rsidR="00CA450F" w:rsidRPr="00CA450F" w:rsidRDefault="00CA450F" w:rsidP="008A5E98">
      <w:pPr>
        <w:rPr>
          <w:lang w:eastAsia="ja-JP" w:bidi="en-US"/>
        </w:rPr>
      </w:pPr>
    </w:p>
    <w:p w:rsidR="0087291D" w:rsidRPr="0087291D" w:rsidRDefault="0087291D" w:rsidP="0087291D">
      <w:pPr>
        <w:pStyle w:val="ConsPlusTitle"/>
        <w:ind w:firstLine="708"/>
        <w:jc w:val="both"/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</w:pPr>
      <w:r w:rsidRPr="0087291D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4. В процедуре выбора и согласования такого выбора вправе участвовать участники специальной военной операции, члены семьи погибшего (умершего) участника специальной военной операции, принятые на учет</w:t>
      </w:r>
      <w:r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 и</w:t>
      </w:r>
      <w:r w:rsidR="008A5E98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 имеющие</w:t>
      </w:r>
      <w:r w:rsidRPr="0087291D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 право на предоставление земельных участков (далее - </w:t>
      </w:r>
      <w:r w:rsidR="000D6CF6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у</w:t>
      </w:r>
      <w:r w:rsidRPr="0087291D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чет).</w:t>
      </w:r>
    </w:p>
    <w:p w:rsidR="000D6CF6" w:rsidRDefault="000D6CF6" w:rsidP="0087291D">
      <w:pPr>
        <w:pStyle w:val="ConsPlusTitle"/>
        <w:ind w:firstLine="708"/>
        <w:jc w:val="both"/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</w:pPr>
    </w:p>
    <w:p w:rsidR="0087291D" w:rsidRPr="0087291D" w:rsidRDefault="0087291D" w:rsidP="0087291D">
      <w:pPr>
        <w:pStyle w:val="ConsPlusTitle"/>
        <w:ind w:firstLine="708"/>
        <w:jc w:val="both"/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</w:pPr>
      <w:r w:rsidRPr="0087291D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5. </w:t>
      </w:r>
      <w:proofErr w:type="gramStart"/>
      <w:r w:rsidRPr="0087291D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День выбора земельного участка назначается не позднее чем через</w:t>
      </w:r>
      <w:r w:rsidR="008755D2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      </w:t>
      </w:r>
      <w:r w:rsidRPr="0087291D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 30 дней со дня утверждения </w:t>
      </w:r>
      <w:r w:rsidR="000D6CF6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п</w:t>
      </w:r>
      <w:r w:rsidRPr="0087291D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еречня, а также в случаях внесения в н</w:t>
      </w:r>
      <w:r w:rsidR="000D6CF6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его изменений, при включении в п</w:t>
      </w:r>
      <w:r w:rsidRPr="0087291D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еречень новых земельных участков, или не позднее чем через 15 дней со дня постановки на </w:t>
      </w:r>
      <w:r w:rsidR="000D6CF6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у</w:t>
      </w:r>
      <w:r w:rsidRPr="0087291D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чет при наличии в </w:t>
      </w:r>
      <w:r w:rsidR="000D6CF6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п</w:t>
      </w:r>
      <w:r w:rsidRPr="0087291D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еречне свободных земельных участков и отсутствии иных лиц, состоящих на </w:t>
      </w:r>
      <w:r w:rsidR="000D6CF6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у</w:t>
      </w:r>
      <w:r w:rsidRPr="0087291D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чете. </w:t>
      </w:r>
      <w:proofErr w:type="gramEnd"/>
    </w:p>
    <w:p w:rsidR="0087291D" w:rsidRPr="0087291D" w:rsidRDefault="0087291D" w:rsidP="0087291D">
      <w:pPr>
        <w:pStyle w:val="ConsPlusTitle"/>
        <w:ind w:firstLine="708"/>
        <w:jc w:val="both"/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</w:pPr>
      <w:r w:rsidRPr="0087291D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Не </w:t>
      </w:r>
      <w:proofErr w:type="gramStart"/>
      <w:r w:rsidRPr="0087291D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позднее</w:t>
      </w:r>
      <w:proofErr w:type="gramEnd"/>
      <w:r w:rsidRPr="0087291D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 чем за 10 рабочих дней до проведения процедуры выбора земельного участка уполномоченный орган </w:t>
      </w:r>
      <w:r w:rsidR="000D6CF6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к</w:t>
      </w:r>
      <w:r w:rsidR="00F35E83" w:rsidRPr="00F35E83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омитет по градостроительству, земельным и имущественным отношениям администрации Шпаковского муниципального округа</w:t>
      </w:r>
      <w:r w:rsidRPr="0087291D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 (далее - </w:t>
      </w:r>
      <w:r w:rsidR="008755D2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к</w:t>
      </w:r>
      <w:r w:rsidR="00F35E83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омитет</w:t>
      </w:r>
      <w:r w:rsidR="000D6CF6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) формирует с</w:t>
      </w:r>
      <w:r w:rsidRPr="0087291D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писок граждан для участия в указанной процедуре в соответствии с </w:t>
      </w:r>
      <w:r w:rsidR="00F35E83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заявлениями</w:t>
      </w:r>
      <w:r w:rsidRPr="0087291D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 граждан, имеющих право на предоставление земельных участков, с учетом даты </w:t>
      </w:r>
      <w:r w:rsidR="00F35E83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br/>
      </w:r>
      <w:r w:rsidRPr="0087291D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и времени поступления заявлений, и уведомляет их о месте, дате и времени проведения процедуры выбора земельных участков заказным письмом </w:t>
      </w:r>
      <w:r w:rsidR="00F136B0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br/>
      </w:r>
      <w:r w:rsidRPr="0087291D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с уведомлением о вручении либо иным способом, позволяющим подтвердить дату получения такого уведомления. </w:t>
      </w:r>
    </w:p>
    <w:p w:rsidR="000D6CF6" w:rsidRDefault="000D6CF6" w:rsidP="0087291D">
      <w:pPr>
        <w:pStyle w:val="ConsPlusTitle"/>
        <w:ind w:firstLine="708"/>
        <w:jc w:val="both"/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</w:pPr>
    </w:p>
    <w:p w:rsidR="0087291D" w:rsidRPr="0087291D" w:rsidRDefault="0087291D" w:rsidP="0087291D">
      <w:pPr>
        <w:pStyle w:val="ConsPlusTitle"/>
        <w:ind w:firstLine="708"/>
        <w:jc w:val="both"/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</w:pPr>
      <w:r w:rsidRPr="0087291D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6. </w:t>
      </w:r>
      <w:r w:rsidR="00F35E83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Комитет</w:t>
      </w:r>
      <w:r w:rsidRPr="0087291D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 в порядке очередности, с учетом даты и времени поступления заявлений, предлагает гражданину выбрать земельный участок из имеющихся в наличии земельных участков. Выбор земельного участк</w:t>
      </w:r>
      <w:r w:rsidR="000D6CF6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а осуществляется гражданами из п</w:t>
      </w:r>
      <w:r w:rsidRPr="0087291D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еречня свободных земельных участков (с приложением ситуационных схем размещения земельных участков, выполненных </w:t>
      </w:r>
      <w:r w:rsidR="000D6CF6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br/>
      </w:r>
      <w:r w:rsidRPr="0087291D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с использованием интернет ресурса </w:t>
      </w:r>
      <w:proofErr w:type="spellStart"/>
      <w:r w:rsidRPr="0087291D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Росреестра</w:t>
      </w:r>
      <w:proofErr w:type="spellEnd"/>
      <w:r w:rsidRPr="0087291D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 Публичной кадастровой карты) и оформляется </w:t>
      </w:r>
      <w:hyperlink r:id="rId10" w:history="1">
        <w:r w:rsidR="000D6CF6">
          <w:rPr>
            <w:rFonts w:ascii="Times New Roman" w:eastAsiaTheme="minorHAnsi" w:hAnsi="Times New Roman" w:cstheme="minorBidi"/>
            <w:b w:val="0"/>
            <w:bCs w:val="0"/>
            <w:kern w:val="0"/>
            <w:sz w:val="28"/>
            <w:szCs w:val="22"/>
          </w:rPr>
          <w:t>актом</w:t>
        </w:r>
      </w:hyperlink>
      <w:r w:rsidRPr="0087291D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 согласования выбора земельного участка (далее - </w:t>
      </w:r>
      <w:r w:rsidR="000D6CF6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а</w:t>
      </w:r>
      <w:r w:rsidRPr="0087291D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кт) по форме, </w:t>
      </w:r>
      <w:r w:rsidR="000D6CF6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утвержденной постановлением администрации Шпаковского муниципального округа.</w:t>
      </w:r>
      <w:r w:rsidRPr="0087291D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 Выбор земельного участка считается согласованным после подписания </w:t>
      </w:r>
      <w:r w:rsidR="000D6CF6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а</w:t>
      </w:r>
      <w:r w:rsidRPr="0087291D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кта</w:t>
      </w:r>
      <w:r w:rsidR="000D6CF6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.</w:t>
      </w:r>
    </w:p>
    <w:p w:rsidR="000D6CF6" w:rsidRDefault="000D6CF6" w:rsidP="0087291D">
      <w:pPr>
        <w:pStyle w:val="ConsPlusTitle"/>
        <w:ind w:firstLine="708"/>
        <w:jc w:val="both"/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</w:pPr>
    </w:p>
    <w:p w:rsidR="0087291D" w:rsidRDefault="0087291D" w:rsidP="0087291D">
      <w:pPr>
        <w:pStyle w:val="ConsPlusTitle"/>
        <w:ind w:firstLine="708"/>
        <w:jc w:val="both"/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</w:pPr>
      <w:r w:rsidRPr="0087291D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7. Отказ гражданина от предоставленных ему на выбор земель</w:t>
      </w:r>
      <w:r w:rsidR="000D6CF6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ных участков также оформляется а</w:t>
      </w:r>
      <w:r w:rsidRPr="0087291D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ктом. </w:t>
      </w:r>
    </w:p>
    <w:p w:rsidR="000D6CF6" w:rsidRPr="000D6CF6" w:rsidRDefault="000D6CF6" w:rsidP="000D6CF6">
      <w:pPr>
        <w:rPr>
          <w:lang w:eastAsia="ja-JP" w:bidi="en-US"/>
        </w:rPr>
      </w:pPr>
    </w:p>
    <w:p w:rsidR="0087291D" w:rsidRDefault="0087291D" w:rsidP="0087291D">
      <w:pPr>
        <w:pStyle w:val="ConsPlusTitle"/>
        <w:ind w:firstLine="708"/>
        <w:jc w:val="both"/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</w:pPr>
      <w:r w:rsidRPr="0087291D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8. В случае отказа гражданина от выбора предложенных земельных участков, гражданин продолжает состоять на учете и имеет право вновь участвовать в процедуре выбора земельного участка в порядке очередности. </w:t>
      </w:r>
    </w:p>
    <w:p w:rsidR="000D6CF6" w:rsidRPr="000D6CF6" w:rsidRDefault="000D6CF6" w:rsidP="000D6CF6">
      <w:pPr>
        <w:rPr>
          <w:lang w:eastAsia="ja-JP" w:bidi="en-US"/>
        </w:rPr>
      </w:pPr>
    </w:p>
    <w:p w:rsidR="0087291D" w:rsidRDefault="0087291D" w:rsidP="0087291D">
      <w:pPr>
        <w:pStyle w:val="ConsPlusTitle"/>
        <w:ind w:firstLine="708"/>
        <w:jc w:val="both"/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</w:pPr>
      <w:r w:rsidRPr="0087291D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lastRenderedPageBreak/>
        <w:t xml:space="preserve">9. При неявке или отказе гражданина прибыть для участия в процедуре выбора земельного участка, право выбора переходит к следующему по очередности гражданину. </w:t>
      </w:r>
    </w:p>
    <w:p w:rsidR="0087291D" w:rsidRDefault="0087291D" w:rsidP="0087291D">
      <w:pPr>
        <w:pStyle w:val="ConsPlusTitle"/>
        <w:ind w:firstLine="708"/>
        <w:jc w:val="both"/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</w:pPr>
      <w:r w:rsidRPr="0087291D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Гражданин, не прибывший для участия в процедуре выбора земельного участка, продолжает состоять на учете и имеет право вновь участвовать </w:t>
      </w:r>
      <w:r w:rsidR="000D6CF6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br/>
      </w:r>
      <w:r w:rsidRPr="0087291D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в процедуре выбора земельного участка в порядке очередности. </w:t>
      </w:r>
    </w:p>
    <w:p w:rsidR="000D6CF6" w:rsidRPr="000D6CF6" w:rsidRDefault="000D6CF6" w:rsidP="000D6CF6">
      <w:pPr>
        <w:rPr>
          <w:lang w:eastAsia="ja-JP" w:bidi="en-US"/>
        </w:rPr>
      </w:pPr>
    </w:p>
    <w:p w:rsidR="0087291D" w:rsidRPr="0087291D" w:rsidRDefault="0087291D" w:rsidP="0087291D">
      <w:pPr>
        <w:pStyle w:val="ConsPlusTitle"/>
        <w:ind w:firstLine="708"/>
        <w:jc w:val="both"/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</w:pPr>
      <w:r w:rsidRPr="0087291D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10. После согласования выбора земельного участка и подписания акта, гражданин подает заявление в </w:t>
      </w:r>
      <w:r w:rsidR="008755D2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к</w:t>
      </w:r>
      <w:r w:rsidR="005B5307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омитет</w:t>
      </w:r>
      <w:r w:rsidRPr="0087291D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 о предоставлении земельного участка. </w:t>
      </w:r>
    </w:p>
    <w:p w:rsidR="00845BCE" w:rsidRPr="003944C8" w:rsidRDefault="00845BCE" w:rsidP="00CA450F">
      <w:pPr>
        <w:pStyle w:val="ConsPlusTitle"/>
        <w:ind w:firstLine="708"/>
        <w:jc w:val="both"/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</w:pPr>
    </w:p>
    <w:p w:rsidR="00FA35E0" w:rsidRPr="00FA35E0" w:rsidRDefault="00FA35E0" w:rsidP="00FA35E0">
      <w:pPr>
        <w:pStyle w:val="ab"/>
        <w:widowControl w:val="0"/>
        <w:numPr>
          <w:ilvl w:val="0"/>
          <w:numId w:val="2"/>
        </w:numPr>
        <w:suppressAutoHyphens/>
        <w:spacing w:line="280" w:lineRule="exact"/>
        <w:jc w:val="center"/>
        <w:outlineLvl w:val="1"/>
        <w:rPr>
          <w:color w:val="00000A"/>
          <w:szCs w:val="28"/>
          <w:lang w:eastAsia="ru-RU"/>
        </w:rPr>
      </w:pPr>
      <w:r w:rsidRPr="00FA35E0">
        <w:rPr>
          <w:color w:val="00000A"/>
          <w:szCs w:val="28"/>
          <w:lang w:eastAsia="ru-RU"/>
        </w:rPr>
        <w:t xml:space="preserve">Предоставление информации гражданам о наличии </w:t>
      </w:r>
      <w:r w:rsidR="008755D2">
        <w:rPr>
          <w:color w:val="00000A"/>
          <w:szCs w:val="28"/>
          <w:lang w:eastAsia="ru-RU"/>
        </w:rPr>
        <w:t xml:space="preserve">                      </w:t>
      </w:r>
      <w:r w:rsidRPr="00FA35E0">
        <w:rPr>
          <w:color w:val="00000A"/>
          <w:szCs w:val="28"/>
          <w:lang w:eastAsia="ru-RU"/>
        </w:rPr>
        <w:t>свободных земельных участков</w:t>
      </w:r>
    </w:p>
    <w:p w:rsidR="00FA35E0" w:rsidRPr="00FA35E0" w:rsidRDefault="00FA35E0" w:rsidP="00FA35E0">
      <w:pPr>
        <w:widowControl w:val="0"/>
        <w:suppressAutoHyphens/>
        <w:spacing w:line="280" w:lineRule="exact"/>
        <w:ind w:left="705"/>
        <w:outlineLvl w:val="1"/>
        <w:rPr>
          <w:color w:val="00000A"/>
          <w:szCs w:val="28"/>
          <w:lang w:eastAsia="ru-RU"/>
        </w:rPr>
      </w:pPr>
    </w:p>
    <w:p w:rsidR="00FA35E0" w:rsidRDefault="00F35E83" w:rsidP="00C050D1">
      <w:pPr>
        <w:pStyle w:val="ConsPlusTitle"/>
        <w:ind w:firstLine="705"/>
        <w:jc w:val="both"/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</w:pPr>
      <w:r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11</w:t>
      </w:r>
      <w:r w:rsidR="00FA35E0" w:rsidRPr="00F35E83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. Комитет по заявлению участника специальной военной операции, членам семьи погибшего (умершего) участника специальной военной операции </w:t>
      </w:r>
      <w:r w:rsidR="00B53E72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предоставляет информацию</w:t>
      </w:r>
      <w:r w:rsidR="00FA35E0" w:rsidRPr="00F35E83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 о наличии </w:t>
      </w:r>
      <w:r w:rsidR="00B53E72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или отсутствии </w:t>
      </w:r>
      <w:r w:rsidR="00FA35E0" w:rsidRPr="00F35E83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свободных земельных участков на территории </w:t>
      </w:r>
      <w:r w:rsidR="00F136B0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Шпаковского муниципального </w:t>
      </w:r>
      <w:r w:rsidR="00FA35E0" w:rsidRPr="00F35E83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округа, предназначенных для индивидуа</w:t>
      </w:r>
      <w:r w:rsidR="00B53E72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льного жилищного строительства, </w:t>
      </w:r>
      <w:r w:rsidR="00FA35E0" w:rsidRPr="00F35E83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предоставляет информацию о на</w:t>
      </w:r>
      <w:r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личии либо отсутствии указанных </w:t>
      </w:r>
      <w:r w:rsidR="00FA35E0" w:rsidRPr="00F35E83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земельных</w:t>
      </w:r>
      <w:r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 </w:t>
      </w:r>
      <w:r w:rsidR="00FA35E0" w:rsidRPr="00F35E83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участков</w:t>
      </w:r>
      <w:r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 xml:space="preserve"> </w:t>
      </w:r>
      <w:r w:rsidR="00FA35E0" w:rsidRPr="00F35E83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в течение 30 дней со дня регистрации</w:t>
      </w:r>
      <w:r w:rsidR="00B53E72">
        <w:rPr>
          <w:rFonts w:ascii="Times New Roman" w:eastAsiaTheme="minorHAnsi" w:hAnsi="Times New Roman" w:cstheme="minorBidi"/>
          <w:b w:val="0"/>
          <w:bCs w:val="0"/>
          <w:kern w:val="0"/>
          <w:sz w:val="28"/>
          <w:szCs w:val="22"/>
        </w:rPr>
        <w:t>.</w:t>
      </w:r>
    </w:p>
    <w:p w:rsidR="00B53E72" w:rsidRDefault="00B53E72" w:rsidP="00B53E72">
      <w:pPr>
        <w:rPr>
          <w:lang w:eastAsia="ja-JP" w:bidi="en-US"/>
        </w:rPr>
      </w:pPr>
    </w:p>
    <w:p w:rsidR="00B53E72" w:rsidRDefault="00B53E72" w:rsidP="00912A33">
      <w:pPr>
        <w:jc w:val="center"/>
        <w:rPr>
          <w:lang w:eastAsia="ja-JP" w:bidi="en-US"/>
        </w:rPr>
      </w:pPr>
    </w:p>
    <w:p w:rsidR="00912A33" w:rsidRDefault="00912A33" w:rsidP="00912A33">
      <w:pPr>
        <w:jc w:val="center"/>
        <w:rPr>
          <w:lang w:eastAsia="ja-JP" w:bidi="en-US"/>
        </w:rPr>
      </w:pPr>
    </w:p>
    <w:p w:rsidR="00912A33" w:rsidRDefault="00912A33" w:rsidP="00912A33">
      <w:pPr>
        <w:spacing w:line="240" w:lineRule="auto"/>
        <w:jc w:val="center"/>
        <w:rPr>
          <w:lang w:eastAsia="ja-JP" w:bidi="en-US"/>
        </w:rPr>
      </w:pPr>
    </w:p>
    <w:p w:rsidR="00912A33" w:rsidRPr="00B53E72" w:rsidRDefault="00912A33" w:rsidP="00912A33">
      <w:pPr>
        <w:spacing w:line="240" w:lineRule="auto"/>
        <w:jc w:val="center"/>
        <w:rPr>
          <w:lang w:eastAsia="ja-JP" w:bidi="en-US"/>
        </w:rPr>
      </w:pPr>
      <w:r>
        <w:rPr>
          <w:lang w:eastAsia="ja-JP" w:bidi="en-US"/>
        </w:rPr>
        <w:t>_____________________</w:t>
      </w:r>
    </w:p>
    <w:sectPr w:rsidR="00912A33" w:rsidRPr="00B53E72" w:rsidSect="00BB2638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47B" w:rsidRDefault="0064047B" w:rsidP="00E22D30">
      <w:pPr>
        <w:spacing w:line="240" w:lineRule="auto"/>
      </w:pPr>
      <w:r>
        <w:separator/>
      </w:r>
    </w:p>
  </w:endnote>
  <w:endnote w:type="continuationSeparator" w:id="0">
    <w:p w:rsidR="0064047B" w:rsidRDefault="0064047B" w:rsidP="00E22D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47B" w:rsidRDefault="0064047B" w:rsidP="00E22D30">
      <w:pPr>
        <w:spacing w:line="240" w:lineRule="auto"/>
      </w:pPr>
      <w:r>
        <w:separator/>
      </w:r>
    </w:p>
  </w:footnote>
  <w:footnote w:type="continuationSeparator" w:id="0">
    <w:p w:rsidR="0064047B" w:rsidRDefault="0064047B" w:rsidP="00E22D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6703633"/>
      <w:docPartObj>
        <w:docPartGallery w:val="Page Numbers (Top of Page)"/>
        <w:docPartUnique/>
      </w:docPartObj>
    </w:sdtPr>
    <w:sdtEndPr/>
    <w:sdtContent>
      <w:p w:rsidR="00E22D30" w:rsidRDefault="00E22D3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78A3">
          <w:rPr>
            <w:noProof/>
          </w:rPr>
          <w:t>3</w:t>
        </w:r>
        <w:r>
          <w:fldChar w:fldCharType="end"/>
        </w:r>
      </w:p>
    </w:sdtContent>
  </w:sdt>
  <w:p w:rsidR="00E22D30" w:rsidRDefault="00E22D3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B1676"/>
    <w:multiLevelType w:val="hybridMultilevel"/>
    <w:tmpl w:val="DFBE2D54"/>
    <w:lvl w:ilvl="0" w:tplc="06C03A4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67E78C7"/>
    <w:multiLevelType w:val="hybridMultilevel"/>
    <w:tmpl w:val="C73CC6C2"/>
    <w:lvl w:ilvl="0" w:tplc="A9BE875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0C5175C"/>
    <w:multiLevelType w:val="hybridMultilevel"/>
    <w:tmpl w:val="78223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896A6E"/>
    <w:multiLevelType w:val="hybridMultilevel"/>
    <w:tmpl w:val="E42C0D14"/>
    <w:lvl w:ilvl="0" w:tplc="86BA366A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191"/>
    <w:rsid w:val="000537F0"/>
    <w:rsid w:val="0008396B"/>
    <w:rsid w:val="00091B23"/>
    <w:rsid w:val="000B3428"/>
    <w:rsid w:val="000D6CF6"/>
    <w:rsid w:val="000F1501"/>
    <w:rsid w:val="00101914"/>
    <w:rsid w:val="00102A63"/>
    <w:rsid w:val="00112DFB"/>
    <w:rsid w:val="00133687"/>
    <w:rsid w:val="001378A3"/>
    <w:rsid w:val="00191E1F"/>
    <w:rsid w:val="002171CD"/>
    <w:rsid w:val="00236074"/>
    <w:rsid w:val="0023609E"/>
    <w:rsid w:val="00237916"/>
    <w:rsid w:val="00251CAE"/>
    <w:rsid w:val="002E1A17"/>
    <w:rsid w:val="002F2B30"/>
    <w:rsid w:val="00316768"/>
    <w:rsid w:val="003944C8"/>
    <w:rsid w:val="003B7CCB"/>
    <w:rsid w:val="003C745D"/>
    <w:rsid w:val="003C7F10"/>
    <w:rsid w:val="00410D8D"/>
    <w:rsid w:val="004518E5"/>
    <w:rsid w:val="004647AC"/>
    <w:rsid w:val="004A4739"/>
    <w:rsid w:val="0050529F"/>
    <w:rsid w:val="00573081"/>
    <w:rsid w:val="00582712"/>
    <w:rsid w:val="005B5307"/>
    <w:rsid w:val="005D6A89"/>
    <w:rsid w:val="005E2120"/>
    <w:rsid w:val="005E740F"/>
    <w:rsid w:val="00614BB1"/>
    <w:rsid w:val="0064047B"/>
    <w:rsid w:val="00642CF3"/>
    <w:rsid w:val="00646582"/>
    <w:rsid w:val="00693EB4"/>
    <w:rsid w:val="006C3C38"/>
    <w:rsid w:val="006E0B9F"/>
    <w:rsid w:val="00754C48"/>
    <w:rsid w:val="007836CB"/>
    <w:rsid w:val="007B6CD1"/>
    <w:rsid w:val="00821D85"/>
    <w:rsid w:val="00845BCE"/>
    <w:rsid w:val="0084726B"/>
    <w:rsid w:val="0087291D"/>
    <w:rsid w:val="008755D2"/>
    <w:rsid w:val="008A5E98"/>
    <w:rsid w:val="008C38EC"/>
    <w:rsid w:val="00912A33"/>
    <w:rsid w:val="00950F4C"/>
    <w:rsid w:val="00995257"/>
    <w:rsid w:val="009D218C"/>
    <w:rsid w:val="009E5769"/>
    <w:rsid w:val="00A21D78"/>
    <w:rsid w:val="00A269B0"/>
    <w:rsid w:val="00AC1AD6"/>
    <w:rsid w:val="00AC2B8C"/>
    <w:rsid w:val="00B41C03"/>
    <w:rsid w:val="00B45CDE"/>
    <w:rsid w:val="00B53E72"/>
    <w:rsid w:val="00B814AF"/>
    <w:rsid w:val="00BB2638"/>
    <w:rsid w:val="00BC5191"/>
    <w:rsid w:val="00BE6385"/>
    <w:rsid w:val="00C050D1"/>
    <w:rsid w:val="00C92B9D"/>
    <w:rsid w:val="00C95CF5"/>
    <w:rsid w:val="00CA450F"/>
    <w:rsid w:val="00CA5A6A"/>
    <w:rsid w:val="00CF6090"/>
    <w:rsid w:val="00D1678F"/>
    <w:rsid w:val="00D22A56"/>
    <w:rsid w:val="00D3352D"/>
    <w:rsid w:val="00D57C01"/>
    <w:rsid w:val="00DC2F03"/>
    <w:rsid w:val="00E22D30"/>
    <w:rsid w:val="00E90BC8"/>
    <w:rsid w:val="00E95576"/>
    <w:rsid w:val="00EB4146"/>
    <w:rsid w:val="00EB49BB"/>
    <w:rsid w:val="00EC1747"/>
    <w:rsid w:val="00EE5133"/>
    <w:rsid w:val="00EF7AD5"/>
    <w:rsid w:val="00F136B0"/>
    <w:rsid w:val="00F35E83"/>
    <w:rsid w:val="00F765E4"/>
    <w:rsid w:val="00FA3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7F0"/>
    <w:pPr>
      <w:spacing w:after="0" w:line="240" w:lineRule="exact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537F0"/>
    <w:pPr>
      <w:spacing w:line="240" w:lineRule="auto"/>
      <w:jc w:val="center"/>
    </w:pPr>
    <w:rPr>
      <w:rFonts w:eastAsia="Times New Roman" w:cs="Times New Roman"/>
      <w:b/>
      <w:bCs/>
      <w:sz w:val="22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0537F0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0537F0"/>
    <w:pPr>
      <w:spacing w:line="240" w:lineRule="auto"/>
      <w:jc w:val="center"/>
    </w:pPr>
    <w:rPr>
      <w:rFonts w:eastAsia="Times New Roman" w:cs="Times New Roman"/>
      <w:b/>
      <w:bCs/>
      <w:sz w:val="32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0537F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360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6074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12DF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12DFB"/>
    <w:rPr>
      <w:rFonts w:ascii="Times New Roman" w:hAnsi="Times New Roman"/>
      <w:sz w:val="28"/>
    </w:rPr>
  </w:style>
  <w:style w:type="paragraph" w:customStyle="1" w:styleId="ConsPlusTitle">
    <w:name w:val="ConsPlusTitle"/>
    <w:basedOn w:val="a"/>
    <w:next w:val="a"/>
    <w:rsid w:val="003C7F10"/>
    <w:pPr>
      <w:widowControl w:val="0"/>
      <w:suppressAutoHyphens/>
      <w:autoSpaceDE w:val="0"/>
      <w:spacing w:line="240" w:lineRule="auto"/>
      <w:jc w:val="left"/>
      <w:textAlignment w:val="baseline"/>
    </w:pPr>
    <w:rPr>
      <w:rFonts w:ascii="Arial" w:eastAsia="Arial" w:hAnsi="Arial" w:cs="Arial"/>
      <w:b/>
      <w:bCs/>
      <w:kern w:val="1"/>
      <w:sz w:val="20"/>
      <w:szCs w:val="20"/>
      <w:lang w:eastAsia="ja-JP" w:bidi="en-US"/>
    </w:rPr>
  </w:style>
  <w:style w:type="paragraph" w:styleId="ab">
    <w:name w:val="List Paragraph"/>
    <w:basedOn w:val="a"/>
    <w:uiPriority w:val="34"/>
    <w:qFormat/>
    <w:rsid w:val="00845BCE"/>
    <w:pPr>
      <w:ind w:left="720"/>
      <w:contextualSpacing/>
    </w:pPr>
  </w:style>
  <w:style w:type="character" w:customStyle="1" w:styleId="2">
    <w:name w:val="Основной текст (2)_"/>
    <w:link w:val="20"/>
    <w:rsid w:val="00845BCE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45BCE"/>
    <w:pPr>
      <w:widowControl w:val="0"/>
      <w:shd w:val="clear" w:color="auto" w:fill="FFFFFF"/>
      <w:spacing w:line="322" w:lineRule="exact"/>
      <w:jc w:val="center"/>
    </w:pPr>
    <w:rPr>
      <w:rFonts w:asciiTheme="minorHAnsi" w:hAnsiTheme="minorHAnsi"/>
      <w:szCs w:val="28"/>
    </w:rPr>
  </w:style>
  <w:style w:type="paragraph" w:styleId="ac">
    <w:name w:val="footer"/>
    <w:basedOn w:val="a"/>
    <w:link w:val="ad"/>
    <w:uiPriority w:val="99"/>
    <w:unhideWhenUsed/>
    <w:rsid w:val="00E22D30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22D30"/>
    <w:rPr>
      <w:rFonts w:ascii="Times New Roman" w:hAnsi="Times New Roman"/>
      <w:sz w:val="28"/>
    </w:rPr>
  </w:style>
  <w:style w:type="paragraph" w:styleId="ae">
    <w:name w:val="Normal (Web)"/>
    <w:basedOn w:val="a"/>
    <w:uiPriority w:val="99"/>
    <w:semiHidden/>
    <w:unhideWhenUsed/>
    <w:rsid w:val="00316768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31676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7F0"/>
    <w:pPr>
      <w:spacing w:after="0" w:line="240" w:lineRule="exact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537F0"/>
    <w:pPr>
      <w:spacing w:line="240" w:lineRule="auto"/>
      <w:jc w:val="center"/>
    </w:pPr>
    <w:rPr>
      <w:rFonts w:eastAsia="Times New Roman" w:cs="Times New Roman"/>
      <w:b/>
      <w:bCs/>
      <w:sz w:val="22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0537F0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0537F0"/>
    <w:pPr>
      <w:spacing w:line="240" w:lineRule="auto"/>
      <w:jc w:val="center"/>
    </w:pPr>
    <w:rPr>
      <w:rFonts w:eastAsia="Times New Roman" w:cs="Times New Roman"/>
      <w:b/>
      <w:bCs/>
      <w:sz w:val="32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0537F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360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6074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12DF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12DFB"/>
    <w:rPr>
      <w:rFonts w:ascii="Times New Roman" w:hAnsi="Times New Roman"/>
      <w:sz w:val="28"/>
    </w:rPr>
  </w:style>
  <w:style w:type="paragraph" w:customStyle="1" w:styleId="ConsPlusTitle">
    <w:name w:val="ConsPlusTitle"/>
    <w:basedOn w:val="a"/>
    <w:next w:val="a"/>
    <w:rsid w:val="003C7F10"/>
    <w:pPr>
      <w:widowControl w:val="0"/>
      <w:suppressAutoHyphens/>
      <w:autoSpaceDE w:val="0"/>
      <w:spacing w:line="240" w:lineRule="auto"/>
      <w:jc w:val="left"/>
      <w:textAlignment w:val="baseline"/>
    </w:pPr>
    <w:rPr>
      <w:rFonts w:ascii="Arial" w:eastAsia="Arial" w:hAnsi="Arial" w:cs="Arial"/>
      <w:b/>
      <w:bCs/>
      <w:kern w:val="1"/>
      <w:sz w:val="20"/>
      <w:szCs w:val="20"/>
      <w:lang w:eastAsia="ja-JP" w:bidi="en-US"/>
    </w:rPr>
  </w:style>
  <w:style w:type="paragraph" w:styleId="ab">
    <w:name w:val="List Paragraph"/>
    <w:basedOn w:val="a"/>
    <w:uiPriority w:val="34"/>
    <w:qFormat/>
    <w:rsid w:val="00845BCE"/>
    <w:pPr>
      <w:ind w:left="720"/>
      <w:contextualSpacing/>
    </w:pPr>
  </w:style>
  <w:style w:type="character" w:customStyle="1" w:styleId="2">
    <w:name w:val="Основной текст (2)_"/>
    <w:link w:val="20"/>
    <w:rsid w:val="00845BCE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45BCE"/>
    <w:pPr>
      <w:widowControl w:val="0"/>
      <w:shd w:val="clear" w:color="auto" w:fill="FFFFFF"/>
      <w:spacing w:line="322" w:lineRule="exact"/>
      <w:jc w:val="center"/>
    </w:pPr>
    <w:rPr>
      <w:rFonts w:asciiTheme="minorHAnsi" w:hAnsiTheme="minorHAnsi"/>
      <w:szCs w:val="28"/>
    </w:rPr>
  </w:style>
  <w:style w:type="paragraph" w:styleId="ac">
    <w:name w:val="footer"/>
    <w:basedOn w:val="a"/>
    <w:link w:val="ad"/>
    <w:uiPriority w:val="99"/>
    <w:unhideWhenUsed/>
    <w:rsid w:val="00E22D30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22D30"/>
    <w:rPr>
      <w:rFonts w:ascii="Times New Roman" w:hAnsi="Times New Roman"/>
      <w:sz w:val="28"/>
    </w:rPr>
  </w:style>
  <w:style w:type="paragraph" w:styleId="ae">
    <w:name w:val="Normal (Web)"/>
    <w:basedOn w:val="a"/>
    <w:uiPriority w:val="99"/>
    <w:semiHidden/>
    <w:unhideWhenUsed/>
    <w:rsid w:val="00316768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3167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3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LAW077&amp;n=234250&amp;dst=100047&amp;field=134&amp;date=01.04.202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077&amp;n=234250&amp;dst=100034&amp;field=134&amp;date=01.04.2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A651D-32A2-421A-A464-7303CFDB0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934</Words>
  <Characters>5328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Гизенко Наталья Федоровна</dc:creator>
  <cp:lastModifiedBy>Князь Александра Николаевна</cp:lastModifiedBy>
  <cp:revision>21</cp:revision>
  <cp:lastPrinted>2025-04-25T12:19:00Z</cp:lastPrinted>
  <dcterms:created xsi:type="dcterms:W3CDTF">2025-03-31T16:48:00Z</dcterms:created>
  <dcterms:modified xsi:type="dcterms:W3CDTF">2025-05-15T07:42:00Z</dcterms:modified>
</cp:coreProperties>
</file>